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ind w:right="120"/>
        <w:jc w:val="center"/>
        <w:rPr>
          <w:rFonts w:ascii="Calibri" w:cs="Calibri" w:eastAsia="Calibri" w:hAnsi="Calibri"/>
          <w:color w:val="ff0000"/>
          <w:sz w:val="24"/>
          <w:szCs w:val="24"/>
          <w:highlight w:val="green"/>
        </w:rPr>
      </w:pPr>
      <w:r w:rsidDel="00000000" w:rsidR="00000000" w:rsidRPr="00000000">
        <w:rPr>
          <w:b w:val="1"/>
          <w:sz w:val="24"/>
          <w:szCs w:val="24"/>
          <w:rtl w:val="0"/>
        </w:rPr>
        <w:t xml:space="preserve">EDITAL DE CHAMAMENTO PÚBLICO Nº 06/2024 - PRAÇA MOLEQUE NAMORADOR</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120" w:line="240" w:lineRule="auto"/>
        <w:ind w:left="120" w:right="120" w:firstLine="0"/>
        <w:jc w:val="center"/>
        <w:rPr>
          <w:rFonts w:ascii="Calibri" w:cs="Calibri" w:eastAsia="Calibri" w:hAnsi="Calibri"/>
          <w:color w:val="000000"/>
          <w:sz w:val="24"/>
          <w:szCs w:val="24"/>
        </w:rPr>
      </w:pPr>
      <w:bookmarkStart w:colFirst="0" w:colLast="0" w:name="_heading=h.30j0zll" w:id="0"/>
      <w:bookmarkEnd w:id="0"/>
      <w:r w:rsidDel="00000000" w:rsidR="00000000" w:rsidRPr="00000000">
        <w:rPr>
          <w:rFonts w:ascii="Calibri" w:cs="Calibri" w:eastAsia="Calibri" w:hAnsi="Calibri"/>
          <w:b w:val="1"/>
          <w:color w:val="000000"/>
          <w:sz w:val="24"/>
          <w:szCs w:val="24"/>
          <w:rtl w:val="0"/>
        </w:rPr>
        <w:t xml:space="preserve">SELEÇÃO DE PROJETOS PARA FIRMAR TERMO DE EXECUÇÃO CULTURAL COM RECURSOS DA POLÍTICA NACIONAL ALDIR BLANC DE FOMENTO À CULTURA – PNAB (LEI Nº 14.399/2022)</w:t>
      </w: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rtl w:val="0"/>
        </w:rPr>
      </w:r>
    </w:p>
    <w:p w:rsidR="00000000" w:rsidDel="00000000" w:rsidP="00000000" w:rsidRDefault="00000000" w:rsidRPr="00000000" w14:paraId="00000004">
      <w:pPr>
        <w:spacing w:after="0" w:lineRule="auto"/>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mallCaps w:val="1"/>
          <w:sz w:val="26"/>
          <w:szCs w:val="26"/>
        </w:rPr>
      </w:pPr>
      <w:r w:rsidDel="00000000" w:rsidR="00000000" w:rsidRPr="00000000">
        <w:rPr>
          <w:rFonts w:ascii="Calibri" w:cs="Calibri" w:eastAsia="Calibri" w:hAnsi="Calibri"/>
          <w:b w:val="1"/>
          <w:i w:val="0"/>
          <w:smallCaps w:val="1"/>
          <w:strike w:val="0"/>
          <w:color w:val="000000"/>
          <w:sz w:val="26"/>
          <w:szCs w:val="26"/>
          <w:u w:val="none"/>
          <w:shd w:fill="auto" w:val="clear"/>
          <w:vertAlign w:val="baseline"/>
          <w:rtl w:val="0"/>
        </w:rPr>
        <w:t xml:space="preserve">ANEXO </w:t>
      </w:r>
      <w:r w:rsidDel="00000000" w:rsidR="00000000" w:rsidRPr="00000000">
        <w:rPr>
          <w:b w:val="1"/>
          <w:smallCaps w:val="1"/>
          <w:sz w:val="26"/>
          <w:szCs w:val="26"/>
          <w:rtl w:val="0"/>
        </w:rPr>
        <w:t xml:space="preserve">XII</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b w:val="1"/>
          <w:smallCaps w:val="1"/>
          <w:sz w:val="26"/>
          <w:szCs w:val="26"/>
        </w:rPr>
      </w:pPr>
      <w:r w:rsidDel="00000000" w:rsidR="00000000" w:rsidRPr="00000000">
        <w:rPr>
          <w:rtl w:val="0"/>
        </w:rPr>
      </w:r>
    </w:p>
    <w:p w:rsidR="00000000" w:rsidDel="00000000" w:rsidP="00000000" w:rsidRDefault="00000000" w:rsidRPr="00000000" w14:paraId="00000007">
      <w:pPr>
        <w:spacing w:after="0" w:before="0" w:lineRule="auto"/>
        <w:jc w:val="center"/>
        <w:rPr>
          <w:b w:val="1"/>
          <w:smallCaps w:val="1"/>
          <w:sz w:val="26"/>
          <w:szCs w:val="26"/>
        </w:rPr>
      </w:pPr>
      <w:r w:rsidDel="00000000" w:rsidR="00000000" w:rsidRPr="00000000">
        <w:rPr>
          <w:b w:val="1"/>
          <w:smallCaps w:val="1"/>
          <w:sz w:val="26"/>
          <w:szCs w:val="26"/>
          <w:rtl w:val="0"/>
        </w:rPr>
        <w:t xml:space="preserve">DECLARAÇÃO PONTUAÇÃO EXTRA</w:t>
      </w:r>
    </w:p>
    <w:p w:rsidR="00000000" w:rsidDel="00000000" w:rsidP="00000000" w:rsidRDefault="00000000" w:rsidRPr="00000000" w14:paraId="00000008">
      <w:pPr>
        <w:spacing w:after="0" w:before="0" w:lineRule="auto"/>
        <w:ind w:left="120" w:right="120" w:firstLine="0"/>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 (Para agentes culturais concorrentes às pontuações extras)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both"/>
        <w:rPr>
          <w:sz w:val="24"/>
          <w:szCs w:val="24"/>
        </w:rPr>
      </w:pPr>
      <w:r w:rsidDel="00000000" w:rsidR="00000000" w:rsidRPr="00000000">
        <w:rPr>
          <w:rtl w:val="0"/>
        </w:rPr>
      </w:r>
    </w:p>
    <w:p w:rsidR="00000000" w:rsidDel="00000000" w:rsidP="00000000" w:rsidRDefault="00000000" w:rsidRPr="00000000" w14:paraId="0000000A">
      <w:pPr>
        <w:spacing w:after="200" w:before="200" w:line="360"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Eu,  ___________________________________________________________, CPF nº_______________________, RG nº ___________________, DECLARO para fins de participação no Edital nº 06/2024 que sou:</w:t>
      </w:r>
    </w:p>
    <w:p w:rsidR="00000000" w:rsidDel="00000000" w:rsidP="00000000" w:rsidRDefault="00000000" w:rsidRPr="00000000" w14:paraId="0000000B">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C">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Gênero feminino</w:t>
      </w:r>
    </w:p>
    <w:p w:rsidR="00000000" w:rsidDel="00000000" w:rsidP="00000000" w:rsidRDefault="00000000" w:rsidRPr="00000000" w14:paraId="0000000D">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Negros e indígenas</w:t>
      </w:r>
    </w:p>
    <w:p w:rsidR="00000000" w:rsidDel="00000000" w:rsidP="00000000" w:rsidRDefault="00000000" w:rsidRPr="00000000" w14:paraId="0000000E">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Pessoas com deficiência</w:t>
      </w:r>
    </w:p>
    <w:p w:rsidR="00000000" w:rsidDel="00000000" w:rsidP="00000000" w:rsidRDefault="00000000" w:rsidRPr="00000000" w14:paraId="0000000F">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Agentes culturais residentes em bairros de menor IDH, são eles: Benedito Bentes, Cidade Universitária, Tabuleiro do Martins, Jacintinho, Vergel do Lago, Clima Bom, Trapiche da Barra, Santa Lúcia, Feitosa, Santos Dumont, Chã da Jaqueira, Ponta Grossa, Poço, Bom Parto, Petrópolis, Rio Novo, Prado.*</w:t>
      </w:r>
    </w:p>
    <w:p w:rsidR="00000000" w:rsidDel="00000000" w:rsidP="00000000" w:rsidRDefault="00000000" w:rsidRPr="00000000" w14:paraId="00000010">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60+ </w:t>
      </w:r>
    </w:p>
    <w:p w:rsidR="00000000" w:rsidDel="00000000" w:rsidP="00000000" w:rsidRDefault="00000000" w:rsidRPr="00000000" w14:paraId="00000011">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LGBTQIAPN+</w:t>
      </w:r>
    </w:p>
    <w:p w:rsidR="00000000" w:rsidDel="00000000" w:rsidP="00000000" w:rsidRDefault="00000000" w:rsidRPr="00000000" w14:paraId="00000012">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 Povos Tradicionais - Definições e relação de acordo com o Decreto Federal nº 8.750, de 09 de maio de 2016</w:t>
      </w:r>
    </w:p>
    <w:p w:rsidR="00000000" w:rsidDel="00000000" w:rsidP="00000000" w:rsidRDefault="00000000" w:rsidRPr="00000000" w14:paraId="00000013">
      <w:pPr>
        <w:spacing w:after="120" w:before="120" w:line="276" w:lineRule="auto"/>
        <w:ind w:left="120" w:right="120" w:firstLine="0"/>
        <w:jc w:val="both"/>
        <w:rPr>
          <w:rFonts w:ascii="Arial" w:cs="Arial" w:eastAsia="Arial" w:hAnsi="Arial"/>
          <w:color w:val="ff0000"/>
        </w:rPr>
      </w:pPr>
      <w:r w:rsidDel="00000000" w:rsidR="00000000" w:rsidRPr="00000000">
        <w:rPr>
          <w:rFonts w:ascii="Arial" w:cs="Arial" w:eastAsia="Arial" w:hAnsi="Arial"/>
          <w:rtl w:val="0"/>
        </w:rPr>
        <w:t xml:space="preserve">☐ Agentes culturais que residiram/residem nos seguintes bairros: Pinheiro, Bebedouro, Mutange, Flexais e Bom Parto</w:t>
      </w:r>
      <w:r w:rsidDel="00000000" w:rsidR="00000000" w:rsidRPr="00000000">
        <w:rPr>
          <w:rtl w:val="0"/>
        </w:rPr>
      </w:r>
    </w:p>
    <w:p w:rsidR="00000000" w:rsidDel="00000000" w:rsidP="00000000" w:rsidRDefault="00000000" w:rsidRPr="00000000" w14:paraId="00000014">
      <w:pPr>
        <w:spacing w:after="120" w:before="120" w:line="276" w:lineRule="auto"/>
        <w:ind w:left="120" w:right="1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5">
      <w:pPr>
        <w:spacing w:after="120" w:before="120" w:line="276" w:lineRule="auto"/>
        <w:ind w:left="120" w:right="120" w:firstLine="0"/>
        <w:jc w:val="both"/>
        <w:rPr>
          <w:rFonts w:ascii="Arial" w:cs="Arial" w:eastAsia="Arial" w:hAnsi="Arial"/>
        </w:rPr>
      </w:pPr>
      <w:r w:rsidDel="00000000" w:rsidR="00000000" w:rsidRPr="00000000">
        <w:rPr>
          <w:rFonts w:ascii="Arial" w:cs="Arial" w:eastAsia="Arial" w:hAnsi="Arial"/>
          <w:rtl w:val="0"/>
        </w:rPr>
        <w:t xml:space="preserve">Por ser verdade, assino a presente declaração e estou ciente de que a apresentação de declaração falsa pode acarretar desclassificação do edital e aplicação de sanções criminais.</w:t>
      </w:r>
    </w:p>
    <w:p w:rsidR="00000000" w:rsidDel="00000000" w:rsidP="00000000" w:rsidRDefault="00000000" w:rsidRPr="00000000" w14:paraId="00000016">
      <w:pPr>
        <w:spacing w:after="120" w:before="120" w:lineRule="auto"/>
        <w:ind w:left="120" w:right="1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7">
      <w:pPr>
        <w:spacing w:after="120" w:before="120" w:lineRule="auto"/>
        <w:ind w:left="120" w:right="12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NOME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20" w:firstLine="0"/>
        <w:jc w:val="center"/>
        <w:rPr>
          <w:sz w:val="24"/>
          <w:szCs w:val="24"/>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ASSINATURA DO DECLARANTE</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701" w:right="1701" w:header="624" w:footer="57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tab/>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990"/>
        <w:tab w:val="left" w:leader="none" w:pos="5820"/>
        <w:tab w:val="left" w:leader="none" w:pos="678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1362841" cy="505109"/>
          <wp:effectExtent b="0" l="0" r="0" t="0"/>
          <wp:docPr id="10"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62841" cy="505109"/>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-1081555</wp:posOffset>
          </wp:positionH>
          <wp:positionV relativeFrom="paragraph">
            <wp:posOffset>-396235</wp:posOffset>
          </wp:positionV>
          <wp:extent cx="7563209" cy="10694685"/>
          <wp:effectExtent b="0" l="0" r="0" t="0"/>
          <wp:wrapNone/>
          <wp:docPr descr="Fundo preto com letras brancas" id="9" name="image1.png"/>
          <a:graphic>
            <a:graphicData uri="http://schemas.openxmlformats.org/drawingml/2006/picture">
              <pic:pic>
                <pic:nvPicPr>
                  <pic:cNvPr descr="Fundo preto com letras brancas" id="0" name="image1.png"/>
                  <pic:cNvPicPr preferRelativeResize="0"/>
                </pic:nvPicPr>
                <pic:blipFill>
                  <a:blip r:embed="rId1"/>
                  <a:srcRect b="0" l="0" r="0" t="0"/>
                  <a:stretch>
                    <a:fillRect/>
                  </a:stretch>
                </pic:blipFill>
                <pic:spPr>
                  <a:xfrm>
                    <a:off x="0" y="0"/>
                    <a:ext cx="7563209" cy="1069468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link w:val="Ttulo1Char"/>
    <w:uiPriority w:val="9"/>
    <w:qFormat w:val="1"/>
    <w:rsid w:val="00A5147C"/>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NormalTable0" w:customStyle="1">
    <w:name w:val="Normal Table0"/>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textocentralizadomaiusculas" w:customStyle="1">
    <w:name w:val="texto_centralizado_maiusculas"/>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Forte">
    <w:name w:val="Strong"/>
    <w:basedOn w:val="Fontepargpadro"/>
    <w:uiPriority w:val="22"/>
    <w:qFormat w:val="1"/>
    <w:rsid w:val="00FF186D"/>
    <w:rPr>
      <w:b w:val="1"/>
      <w:bCs w:val="1"/>
    </w:rPr>
  </w:style>
  <w:style w:type="paragraph" w:styleId="textojustificado" w:customStyle="1">
    <w:name w:val="texto_justific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centralizado" w:customStyle="1">
    <w:name w:val="texto_centralizado"/>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FF186D"/>
    <w:rPr>
      <w:color w:val="0000ff"/>
      <w:u w:val="single"/>
    </w:rPr>
  </w:style>
  <w:style w:type="paragraph" w:styleId="NormalWeb">
    <w:name w:val="Normal (Web)"/>
    <w:basedOn w:val="Normal"/>
    <w:uiPriority w:val="99"/>
    <w:unhideWhenUsed w:val="1"/>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texto1" w:customStyle="1">
    <w:name w:val="texto1"/>
    <w:basedOn w:val="Normal"/>
    <w:rsid w:val="00FF186D"/>
    <w:pPr>
      <w:spacing w:after="100" w:afterAutospacing="1" w:before="100" w:beforeAutospacing="1" w:line="240" w:lineRule="auto"/>
    </w:pPr>
    <w:rPr>
      <w:rFonts w:ascii="Times New Roman" w:cs="Times New Roman" w:eastAsia="Times New Roman" w:hAnsi="Times New Roman"/>
      <w:sz w:val="24"/>
      <w:szCs w:val="24"/>
    </w:rPr>
  </w:style>
  <w:style w:type="paragraph" w:styleId="PargrafodaLista">
    <w:name w:val="List Paragraph"/>
    <w:basedOn w:val="Normal"/>
    <w:uiPriority w:val="34"/>
    <w:qFormat w:val="1"/>
    <w:rsid w:val="006B5A24"/>
    <w:pPr>
      <w:ind w:left="720"/>
      <w:contextualSpacing w:val="1"/>
    </w:pPr>
  </w:style>
  <w:style w:type="character" w:styleId="UnresolvedMention" w:customStyle="1">
    <w:name w:val="Unresolved Mention"/>
    <w:basedOn w:val="Fontepargpadro"/>
    <w:uiPriority w:val="99"/>
    <w:semiHidden w:val="1"/>
    <w:unhideWhenUsed w:val="1"/>
    <w:rsid w:val="005B7978"/>
    <w:rPr>
      <w:color w:val="605e5c"/>
      <w:shd w:color="auto" w:fill="e1dfdd" w:val="clear"/>
    </w:rPr>
  </w:style>
  <w:style w:type="paragraph" w:styleId="dou-paragraph" w:customStyle="1">
    <w:name w:val="dou-paragraph"/>
    <w:basedOn w:val="Normal"/>
    <w:rsid w:val="00C90A36"/>
    <w:pPr>
      <w:spacing w:after="100" w:afterAutospacing="1" w:before="100" w:beforeAutospacing="1" w:line="240" w:lineRule="auto"/>
    </w:pPr>
    <w:rPr>
      <w:rFonts w:ascii="Times New Roman" w:cs="Times New Roman" w:eastAsia="Times New Roman" w:hAnsi="Times New Roman"/>
      <w:sz w:val="24"/>
      <w:szCs w:val="24"/>
    </w:rPr>
  </w:style>
  <w:style w:type="character" w:styleId="Refdecomentrio">
    <w:name w:val="annotation reference"/>
    <w:basedOn w:val="Fontepargpadro"/>
    <w:uiPriority w:val="99"/>
    <w:semiHidden w:val="1"/>
    <w:unhideWhenUsed w:val="1"/>
    <w:rsid w:val="00674563"/>
    <w:rPr>
      <w:sz w:val="16"/>
      <w:szCs w:val="16"/>
    </w:rPr>
  </w:style>
  <w:style w:type="paragraph" w:styleId="Textodecomentrio">
    <w:name w:val="annotation text"/>
    <w:basedOn w:val="Normal"/>
    <w:link w:val="TextodecomentrioChar"/>
    <w:uiPriority w:val="99"/>
    <w:unhideWhenUsed w:val="1"/>
    <w:rsid w:val="00674563"/>
    <w:pPr>
      <w:spacing w:line="240" w:lineRule="auto"/>
    </w:pPr>
    <w:rPr>
      <w:sz w:val="20"/>
      <w:szCs w:val="20"/>
    </w:rPr>
  </w:style>
  <w:style w:type="character" w:styleId="TextodecomentrioChar" w:customStyle="1">
    <w:name w:val="Texto de comentário Char"/>
    <w:basedOn w:val="Fontepargpadro"/>
    <w:link w:val="Textodecomentrio"/>
    <w:uiPriority w:val="99"/>
    <w:rsid w:val="00674563"/>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674563"/>
    <w:rPr>
      <w:b w:val="1"/>
      <w:bCs w:val="1"/>
    </w:rPr>
  </w:style>
  <w:style w:type="character" w:styleId="AssuntodocomentrioChar" w:customStyle="1">
    <w:name w:val="Assunto do comentário Char"/>
    <w:basedOn w:val="TextodecomentrioChar"/>
    <w:link w:val="Assuntodocomentrio"/>
    <w:uiPriority w:val="99"/>
    <w:semiHidden w:val="1"/>
    <w:rsid w:val="00674563"/>
    <w:rPr>
      <w:b w:val="1"/>
      <w:bCs w:val="1"/>
      <w:sz w:val="20"/>
      <w:szCs w:val="20"/>
    </w:rPr>
  </w:style>
  <w:style w:type="character" w:styleId="Mention" w:customStyle="1">
    <w:name w:val="Mention"/>
    <w:basedOn w:val="Fontepargpadro"/>
    <w:uiPriority w:val="99"/>
    <w:unhideWhenUsed w:val="1"/>
    <w:rPr>
      <w:color w:val="2b579a"/>
      <w:shd w:color="auto" w:fill="e6e6e6" w:val="clear"/>
    </w:rPr>
  </w:style>
  <w:style w:type="character" w:styleId="Ttulo1Char" w:customStyle="1">
    <w:name w:val="Título 1 Char"/>
    <w:basedOn w:val="Fontepargpadro"/>
    <w:link w:val="Ttulo1"/>
    <w:uiPriority w:val="9"/>
    <w:rsid w:val="00A5147C"/>
    <w:rPr>
      <w:rFonts w:asciiTheme="majorHAnsi" w:cstheme="majorBidi" w:eastAsiaTheme="majorEastAsia" w:hAnsiTheme="majorHAnsi"/>
      <w:color w:val="2f5496" w:themeColor="accent1" w:themeShade="0000BF"/>
      <w:sz w:val="32"/>
      <w:szCs w:val="32"/>
    </w:rPr>
  </w:style>
  <w:style w:type="paragraph" w:styleId="CabealhodoSumrio">
    <w:name w:val="TOC Heading"/>
    <w:basedOn w:val="Ttulo1"/>
    <w:next w:val="Normal"/>
    <w:uiPriority w:val="39"/>
    <w:unhideWhenUsed w:val="1"/>
    <w:qFormat w:val="1"/>
    <w:rsid w:val="00A5147C"/>
    <w:pPr>
      <w:outlineLvl w:val="9"/>
    </w:pPr>
  </w:style>
  <w:style w:type="paragraph" w:styleId="Reviso">
    <w:name w:val="Revision"/>
    <w:hidden w:val="1"/>
    <w:uiPriority w:val="99"/>
    <w:semiHidden w:val="1"/>
    <w:rsid w:val="003C78FA"/>
    <w:pPr>
      <w:spacing w:after="0" w:line="240" w:lineRule="auto"/>
    </w:pPr>
  </w:style>
  <w:style w:type="paragraph" w:styleId="Corpodetexto">
    <w:name w:val="Body Text"/>
    <w:basedOn w:val="Normal"/>
    <w:link w:val="CorpodetextoChar"/>
    <w:uiPriority w:val="99"/>
    <w:semiHidden w:val="1"/>
    <w:unhideWhenUsed w:val="1"/>
    <w:rsid w:val="00EC4765"/>
    <w:pPr>
      <w:spacing w:after="100" w:afterAutospacing="1" w:before="100" w:beforeAutospacing="1" w:line="240" w:lineRule="auto"/>
    </w:pPr>
    <w:rPr>
      <w:rFonts w:ascii="Times New Roman" w:cs="Times New Roman" w:eastAsia="Times New Roman" w:hAnsi="Times New Roman"/>
      <w:sz w:val="24"/>
      <w:szCs w:val="24"/>
    </w:rPr>
  </w:style>
  <w:style w:type="character" w:styleId="CorpodetextoChar" w:customStyle="1">
    <w:name w:val="Corpo de texto Char"/>
    <w:basedOn w:val="Fontepargpadro"/>
    <w:link w:val="Corpodetexto"/>
    <w:uiPriority w:val="99"/>
    <w:semiHidden w:val="1"/>
    <w:rsid w:val="00EC4765"/>
    <w:rPr>
      <w:rFonts w:ascii="Times New Roman" w:cs="Times New Roman" w:eastAsia="Times New Roman" w:hAnsi="Times New Roman"/>
      <w:kern w:val="0"/>
      <w:sz w:val="24"/>
      <w:szCs w:val="24"/>
      <w:lang w:eastAsia="pt-BR"/>
    </w:rPr>
  </w:style>
  <w:style w:type="paragraph" w:styleId="paragraph" w:customStyle="1">
    <w:name w:val="paragraph"/>
    <w:basedOn w:val="Normal"/>
    <w:rsid w:val="00FE1D03"/>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Fontepargpadro"/>
    <w:rsid w:val="00FE1D03"/>
  </w:style>
  <w:style w:type="character" w:styleId="eop" w:customStyle="1">
    <w:name w:val="eop"/>
    <w:basedOn w:val="Fontepargpadro"/>
    <w:rsid w:val="00FE1D03"/>
  </w:style>
  <w:style w:type="table" w:styleId="Tabelacomgrade">
    <w:name w:val="Table Grid"/>
    <w:basedOn w:val="Tabelanormal"/>
    <w:uiPriority w:val="39"/>
    <w:rsid w:val="003F47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NormalTable0"/>
    <w:pPr>
      <w:spacing w:after="0" w:line="240" w:lineRule="auto"/>
    </w:pPr>
    <w:tblPr>
      <w:tblStyleRowBandSize w:val="1"/>
      <w:tblStyleColBandSize w:val="1"/>
      <w:tblCellMar>
        <w:left w:w="108.0" w:type="dxa"/>
        <w:right w:w="108.0" w:type="dxa"/>
      </w:tblCellMar>
    </w:tblPr>
  </w:style>
  <w:style w:type="table" w:styleId="a0" w:customStyle="1">
    <w:basedOn w:val="NormalTable0"/>
    <w:pPr>
      <w:spacing w:after="0" w:line="240" w:lineRule="auto"/>
    </w:pPr>
    <w:tblPr>
      <w:tblStyleRowBandSize w:val="1"/>
      <w:tblStyleColBandSize w:val="1"/>
      <w:tblCellMar>
        <w:left w:w="108.0" w:type="dxa"/>
        <w:right w:w="108.0" w:type="dxa"/>
      </w:tblCellMar>
    </w:tblPr>
  </w:style>
  <w:style w:type="table" w:styleId="a1" w:customStyle="1">
    <w:basedOn w:val="NormalTable0"/>
    <w:pPr>
      <w:spacing w:after="0" w:line="240" w:lineRule="auto"/>
    </w:pPr>
    <w:tblPr>
      <w:tblStyleRowBandSize w:val="1"/>
      <w:tblStyleColBandSize w:val="1"/>
      <w:tblCellMar>
        <w:left w:w="108.0" w:type="dxa"/>
        <w:right w:w="108.0" w:type="dxa"/>
      </w:tblCellMar>
    </w:tblPr>
  </w:style>
  <w:style w:type="table" w:styleId="a2" w:customStyle="1">
    <w:basedOn w:val="NormalTable0"/>
    <w:pPr>
      <w:spacing w:after="0" w:line="240" w:lineRule="auto"/>
    </w:pPr>
    <w:tblPr>
      <w:tblStyleRowBandSize w:val="1"/>
      <w:tblStyleColBandSize w:val="1"/>
      <w:tblCellMar>
        <w:left w:w="108.0" w:type="dxa"/>
        <w:right w:w="108.0" w:type="dxa"/>
      </w:tblCellMar>
    </w:tblPr>
  </w:style>
  <w:style w:type="table" w:styleId="a3" w:customStyle="1">
    <w:basedOn w:val="NormalTable0"/>
    <w:pPr>
      <w:spacing w:after="0" w:line="240" w:lineRule="auto"/>
    </w:pPr>
    <w:tblPr>
      <w:tblStyleRowBandSize w:val="1"/>
      <w:tblStyleColBandSize w:val="1"/>
      <w:tblCellMar>
        <w:left w:w="108.0" w:type="dxa"/>
        <w:right w:w="108.0" w:type="dxa"/>
      </w:tblCellMar>
    </w:tblPr>
  </w:style>
  <w:style w:type="table" w:styleId="a4" w:customStyle="1">
    <w:basedOn w:val="NormalTable0"/>
    <w:pPr>
      <w:spacing w:after="0" w:line="240" w:lineRule="auto"/>
    </w:pPr>
    <w:tblPr>
      <w:tblStyleRowBandSize w:val="1"/>
      <w:tblStyleColBandSize w:val="1"/>
      <w:tblCellMar>
        <w:left w:w="108.0" w:type="dxa"/>
        <w:right w:w="108.0" w:type="dxa"/>
      </w:tblCellMar>
    </w:tblPr>
  </w:style>
  <w:style w:type="table" w:styleId="a5" w:customStyle="1">
    <w:basedOn w:val="NormalTable0"/>
    <w:pPr>
      <w:spacing w:after="0" w:line="240" w:lineRule="auto"/>
    </w:pPr>
    <w:tblPr>
      <w:tblStyleRowBandSize w:val="1"/>
      <w:tblStyleColBandSize w:val="1"/>
      <w:tblCellMar>
        <w:left w:w="108.0" w:type="dxa"/>
        <w:right w:w="108.0" w:type="dxa"/>
      </w:tblCellMar>
    </w:tblPr>
  </w:style>
  <w:style w:type="table" w:styleId="a6" w:customStyle="1">
    <w:basedOn w:val="NormalTable0"/>
    <w:pPr>
      <w:spacing w:after="0" w:line="240" w:lineRule="auto"/>
    </w:pPr>
    <w:tblPr>
      <w:tblStyleRowBandSize w:val="1"/>
      <w:tblStyleColBandSize w:val="1"/>
      <w:tblCellMar>
        <w:left w:w="108.0" w:type="dxa"/>
        <w:right w:w="108.0" w:type="dxa"/>
      </w:tblCellMar>
    </w:tblPr>
  </w:style>
  <w:style w:type="table" w:styleId="a7" w:customStyle="1">
    <w:basedOn w:val="NormalTable0"/>
    <w:pPr>
      <w:spacing w:after="0" w:line="240" w:lineRule="auto"/>
    </w:pPr>
    <w:tblPr>
      <w:tblStyleRowBandSize w:val="1"/>
      <w:tblStyleColBandSize w:val="1"/>
      <w:tblCellMar>
        <w:left w:w="108.0" w:type="dxa"/>
        <w:right w:w="108.0" w:type="dxa"/>
      </w:tblCellMar>
    </w:tblPr>
  </w:style>
  <w:style w:type="table" w:styleId="a8" w:customStyle="1">
    <w:basedOn w:val="NormalTable0"/>
    <w:pPr>
      <w:spacing w:after="0" w:line="240" w:lineRule="auto"/>
    </w:pPr>
    <w:tblPr>
      <w:tblStyleRowBandSize w:val="1"/>
      <w:tblStyleColBandSize w:val="1"/>
      <w:tblCellMar>
        <w:left w:w="108.0" w:type="dxa"/>
        <w:right w:w="108.0" w:type="dxa"/>
      </w:tblCellMar>
    </w:tblPr>
  </w:style>
  <w:style w:type="table" w:styleId="a9" w:customStyle="1">
    <w:basedOn w:val="NormalTable0"/>
    <w:pPr>
      <w:spacing w:after="0" w:line="240" w:lineRule="auto"/>
    </w:pPr>
    <w:tblPr>
      <w:tblStyleRowBandSize w:val="1"/>
      <w:tblStyleColBandSize w:val="1"/>
      <w:tblCellMar>
        <w:left w:w="108.0" w:type="dxa"/>
        <w:right w:w="108.0" w:type="dxa"/>
      </w:tblCellMar>
    </w:tblPr>
  </w:style>
  <w:style w:type="table" w:styleId="aa" w:customStyle="1">
    <w:basedOn w:val="NormalTable0"/>
    <w:pPr>
      <w:spacing w:after="0" w:line="240" w:lineRule="auto"/>
    </w:pPr>
    <w:tblPr>
      <w:tblStyleRowBandSize w:val="1"/>
      <w:tblStyleColBandSize w:val="1"/>
      <w:tblCellMar>
        <w:left w:w="108.0" w:type="dxa"/>
        <w:right w:w="108.0" w:type="dxa"/>
      </w:tblCellMar>
    </w:tblPr>
  </w:style>
  <w:style w:type="table" w:styleId="ab" w:customStyle="1">
    <w:basedOn w:val="NormalTable0"/>
    <w:pPr>
      <w:spacing w:after="0" w:line="240" w:lineRule="auto"/>
    </w:pPr>
    <w:tblPr>
      <w:tblStyleRowBandSize w:val="1"/>
      <w:tblStyleColBandSize w:val="1"/>
      <w:tblCellMar>
        <w:left w:w="108.0" w:type="dxa"/>
        <w:right w:w="108.0" w:type="dxa"/>
      </w:tblCellMar>
    </w:tblPr>
  </w:style>
  <w:style w:type="table" w:styleId="ac" w:customStyle="1">
    <w:basedOn w:val="NormalTable0"/>
    <w:pPr>
      <w:spacing w:after="0" w:line="240" w:lineRule="auto"/>
    </w:pPr>
    <w:tblPr>
      <w:tblStyleRowBandSize w:val="1"/>
      <w:tblStyleColBandSize w:val="1"/>
      <w:tblCellMar>
        <w:left w:w="108.0" w:type="dxa"/>
        <w:right w:w="108.0" w:type="dxa"/>
      </w:tblCellMar>
    </w:tblPr>
  </w:style>
  <w:style w:type="table" w:styleId="ad" w:customStyle="1">
    <w:basedOn w:val="NormalTable0"/>
    <w:pPr>
      <w:spacing w:after="0" w:line="240" w:lineRule="auto"/>
    </w:pPr>
    <w:tblPr>
      <w:tblStyleRowBandSize w:val="1"/>
      <w:tblStyleColBandSize w:val="1"/>
      <w:tblCellMar>
        <w:left w:w="108.0" w:type="dxa"/>
        <w:right w:w="108.0" w:type="dxa"/>
      </w:tblCellMar>
    </w:tblPr>
  </w:style>
  <w:style w:type="paragraph" w:styleId="Cabealho">
    <w:name w:val="header"/>
    <w:basedOn w:val="Normal"/>
    <w:link w:val="CabealhoChar"/>
    <w:uiPriority w:val="99"/>
    <w:unhideWhenUsed w:val="1"/>
    <w:rsid w:val="008B02BF"/>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B02BF"/>
  </w:style>
  <w:style w:type="paragraph" w:styleId="Rodap">
    <w:name w:val="footer"/>
    <w:basedOn w:val="Normal"/>
    <w:link w:val="RodapChar"/>
    <w:uiPriority w:val="99"/>
    <w:unhideWhenUsed w:val="1"/>
    <w:rsid w:val="008B02BF"/>
    <w:pPr>
      <w:tabs>
        <w:tab w:val="center" w:pos="4252"/>
        <w:tab w:val="right" w:pos="8504"/>
      </w:tabs>
      <w:spacing w:after="0" w:line="240" w:lineRule="auto"/>
    </w:pPr>
  </w:style>
  <w:style w:type="character" w:styleId="RodapChar" w:customStyle="1">
    <w:name w:val="Rodapé Char"/>
    <w:basedOn w:val="Fontepargpadro"/>
    <w:link w:val="Rodap"/>
    <w:uiPriority w:val="99"/>
    <w:rsid w:val="008B02BF"/>
  </w:style>
  <w:style w:type="paragraph" w:styleId="Sumrio1">
    <w:name w:val="toc 1"/>
    <w:basedOn w:val="Normal"/>
    <w:next w:val="Normal"/>
    <w:autoRedefine w:val="1"/>
    <w:uiPriority w:val="39"/>
    <w:unhideWhenUsed w:val="1"/>
    <w:rsid w:val="00EC20EE"/>
    <w:pPr>
      <w:spacing w:after="10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ehhY4U9EOAvb79qJwwT7TOT4fw==">CgMxLjAyCWguMzBqMHpsbDgAciExNDM1eWlUMjQ2eE9hMmxSWVdZWXZYaTU2d2o5RnlXaWE=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2024-11-14T17:31:00Z</dcterms:created>
  <dc:creator>Laís Alves Valente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